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BE" w:rsidRDefault="0059260F">
      <w:pPr>
        <w:pStyle w:val="af1"/>
        <w:jc w:val="center"/>
        <w:rPr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МЕРЫ СОЦИАЛЬНОЙ ПОДДЕРЖКИ СЕМЬЯМ С ДЕТЬМИ </w:t>
      </w:r>
    </w:p>
    <w:p w:rsidR="007632BE" w:rsidRDefault="007632BE">
      <w:pPr>
        <w:pStyle w:val="af1"/>
        <w:jc w:val="center"/>
        <w:rPr>
          <w:b/>
          <w:bCs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73"/>
        <w:gridCol w:w="4027"/>
        <w:gridCol w:w="3185"/>
        <w:gridCol w:w="1714"/>
      </w:tblGrid>
      <w:tr w:rsidR="007632BE"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№ </w:t>
            </w:r>
            <w:proofErr w:type="gramStart"/>
            <w:r>
              <w:rPr>
                <w:b/>
                <w:bCs/>
                <w:sz w:val="36"/>
                <w:szCs w:val="36"/>
              </w:rPr>
              <w:t>П</w:t>
            </w:r>
            <w:proofErr w:type="gramEnd"/>
            <w:r>
              <w:rPr>
                <w:b/>
                <w:bCs/>
                <w:sz w:val="36"/>
                <w:szCs w:val="36"/>
              </w:rPr>
              <w:t>/П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НАИМЕНОВАНИЕ МСП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УСЛОВИЯ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E" w:rsidRDefault="0059260F">
            <w:pPr>
              <w:pStyle w:val="af2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РАЗМЕР</w:t>
            </w:r>
          </w:p>
          <w:p w:rsidR="007632BE" w:rsidRDefault="0059260F">
            <w:pPr>
              <w:pStyle w:val="af2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(руб.)</w:t>
            </w:r>
          </w:p>
        </w:tc>
      </w:tr>
      <w:tr w:rsidR="007632BE"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7632BE">
            <w:pPr>
              <w:pStyle w:val="af2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ЕДВ беременным женщинам-учащимся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Очная форма обучения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100000</w:t>
            </w:r>
          </w:p>
        </w:tc>
      </w:tr>
      <w:tr w:rsidR="007632BE"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7632BE">
            <w:pPr>
              <w:pStyle w:val="af2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Государственная социальная помощь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СДД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6000</w:t>
            </w:r>
          </w:p>
        </w:tc>
      </w:tr>
      <w:tr w:rsidR="007632BE"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7632BE">
            <w:pPr>
              <w:pStyle w:val="af2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Субсидии на оплату ЖКУ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Доходы недостаточны для оплаты </w:t>
            </w:r>
            <w:r>
              <w:rPr>
                <w:b/>
                <w:bCs/>
                <w:sz w:val="36"/>
                <w:szCs w:val="36"/>
              </w:rPr>
              <w:t>ЖКУ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Меньше</w:t>
            </w:r>
          </w:p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фактических расходов</w:t>
            </w:r>
          </w:p>
        </w:tc>
      </w:tr>
      <w:tr w:rsidR="007632BE"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7632BE">
            <w:pPr>
              <w:pStyle w:val="af2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Заключение социальных контрактов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СДД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E" w:rsidRDefault="007632BE">
            <w:pPr>
              <w:pStyle w:val="af2"/>
              <w:rPr>
                <w:b/>
                <w:bCs/>
                <w:sz w:val="36"/>
                <w:szCs w:val="36"/>
              </w:rPr>
            </w:pPr>
          </w:p>
        </w:tc>
      </w:tr>
      <w:tr w:rsidR="007632BE"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7632BE">
            <w:pPr>
              <w:pStyle w:val="af2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ЕДВ в связи с рождением 2-го ребенка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Возраст мамы до  28 лет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200000</w:t>
            </w:r>
          </w:p>
        </w:tc>
      </w:tr>
      <w:tr w:rsidR="007632BE"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7632BE">
            <w:pPr>
              <w:pStyle w:val="af2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Денежная компенсация на газификацию жилых помещений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СДД, право собственности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100000</w:t>
            </w:r>
          </w:p>
        </w:tc>
      </w:tr>
      <w:tr w:rsidR="007632BE"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7632BE">
            <w:pPr>
              <w:pStyle w:val="af2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ЕДК на приобретение </w:t>
            </w:r>
            <w:r>
              <w:rPr>
                <w:b/>
                <w:bCs/>
                <w:sz w:val="36"/>
                <w:szCs w:val="36"/>
              </w:rPr>
              <w:lastRenderedPageBreak/>
              <w:t>продуктов беременным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 xml:space="preserve">СДД, </w:t>
            </w:r>
            <w:proofErr w:type="spellStart"/>
            <w:r>
              <w:rPr>
                <w:b/>
                <w:bCs/>
                <w:sz w:val="36"/>
                <w:szCs w:val="36"/>
              </w:rPr>
              <w:t>медсправка</w:t>
            </w:r>
            <w:proofErr w:type="spellEnd"/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3198,46</w:t>
            </w:r>
          </w:p>
        </w:tc>
      </w:tr>
      <w:tr w:rsidR="007632BE"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7632BE">
            <w:pPr>
              <w:pStyle w:val="af2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ЕДК на приобретение продуктов полноценного питания для детей 1-го года жизни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СДД, медицинские показания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7192,64</w:t>
            </w:r>
          </w:p>
        </w:tc>
      </w:tr>
      <w:tr w:rsidR="007632BE"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7632BE">
            <w:pPr>
              <w:pStyle w:val="af2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ЕДК на приобретение продуктов полноценного питания для детей 2-го и 3-го года жизни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СДД, </w:t>
            </w:r>
            <w:r>
              <w:rPr>
                <w:b/>
                <w:bCs/>
                <w:sz w:val="36"/>
                <w:szCs w:val="36"/>
              </w:rPr>
              <w:t>медицинские показания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3995,85</w:t>
            </w:r>
          </w:p>
        </w:tc>
      </w:tr>
      <w:tr w:rsidR="007632BE"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7632BE">
            <w:pPr>
              <w:pStyle w:val="af2"/>
              <w:numPr>
                <w:ilvl w:val="0"/>
                <w:numId w:val="1"/>
              </w:num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ЕДК затрат на организацию обучения детей-инвалидов, осваивающих основные общеобразовательные программы на дому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Заключение медкомиссии, непосещение ребенком детсада или школы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7800,00</w:t>
            </w:r>
          </w:p>
        </w:tc>
      </w:tr>
      <w:tr w:rsidR="007632BE">
        <w:tc>
          <w:tcPr>
            <w:tcW w:w="863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3981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Сертификат на повышение квалификации </w:t>
            </w:r>
            <w:r>
              <w:rPr>
                <w:b/>
                <w:bCs/>
                <w:sz w:val="36"/>
                <w:szCs w:val="36"/>
              </w:rPr>
              <w:t>или профессиональную переподготовку -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Рождение 2-го и каждого последующего ребенка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2BE" w:rsidRDefault="0059260F">
            <w:pPr>
              <w:pStyle w:val="af2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59580,00</w:t>
            </w:r>
          </w:p>
        </w:tc>
      </w:tr>
    </w:tbl>
    <w:p w:rsidR="007632BE" w:rsidRDefault="007632BE">
      <w:pPr>
        <w:pStyle w:val="af1"/>
        <w:jc w:val="both"/>
        <w:rPr>
          <w:b/>
          <w:bCs/>
          <w:sz w:val="36"/>
          <w:szCs w:val="36"/>
        </w:rPr>
      </w:pPr>
    </w:p>
    <w:sectPr w:rsidR="007632BE">
      <w:pgSz w:w="12240" w:h="15840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B40F9"/>
    <w:multiLevelType w:val="multilevel"/>
    <w:tmpl w:val="B7E8C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707A56C2"/>
    <w:multiLevelType w:val="multilevel"/>
    <w:tmpl w:val="51E403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632BE"/>
    <w:rsid w:val="0059260F"/>
    <w:rsid w:val="0076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E3BD6"/>
    <w:rPr>
      <w:rFonts w:ascii="Tahoma" w:hAnsi="Tahoma" w:cs="Tahoma"/>
      <w:sz w:val="16"/>
      <w:szCs w:val="16"/>
    </w:rPr>
  </w:style>
  <w:style w:type="character" w:customStyle="1" w:styleId="rphighlightallclass">
    <w:name w:val="rphighlightallclass"/>
    <w:basedOn w:val="a0"/>
    <w:qFormat/>
    <w:rsid w:val="00CC095E"/>
  </w:style>
  <w:style w:type="character" w:customStyle="1" w:styleId="peb">
    <w:name w:val="_pe_b"/>
    <w:basedOn w:val="a0"/>
    <w:qFormat/>
    <w:rsid w:val="00CC095E"/>
  </w:style>
  <w:style w:type="character" w:customStyle="1" w:styleId="bidi">
    <w:name w:val="bidi"/>
    <w:basedOn w:val="a0"/>
    <w:qFormat/>
    <w:rsid w:val="00CC095E"/>
  </w:style>
  <w:style w:type="character" w:customStyle="1" w:styleId="rpd1">
    <w:name w:val="_rp_d1"/>
    <w:basedOn w:val="a0"/>
    <w:qFormat/>
    <w:rsid w:val="00CC095E"/>
  </w:style>
  <w:style w:type="character" w:customStyle="1" w:styleId="a5">
    <w:name w:val="Верхний колонтитул Знак"/>
    <w:basedOn w:val="a0"/>
    <w:link w:val="a6"/>
    <w:uiPriority w:val="99"/>
    <w:semiHidden/>
    <w:qFormat/>
    <w:rsid w:val="00C52094"/>
  </w:style>
  <w:style w:type="character" w:customStyle="1" w:styleId="a7">
    <w:name w:val="Нижний колонтитул Знак"/>
    <w:basedOn w:val="a0"/>
    <w:link w:val="a8"/>
    <w:uiPriority w:val="99"/>
    <w:semiHidden/>
    <w:qFormat/>
    <w:rsid w:val="00C52094"/>
  </w:style>
  <w:style w:type="character" w:customStyle="1" w:styleId="a9">
    <w:name w:val="Символ нумераци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FE3BD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semiHidden/>
    <w:unhideWhenUsed/>
    <w:qFormat/>
    <w:rsid w:val="00CC095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Колонтитул"/>
    <w:basedOn w:val="a"/>
    <w:qFormat/>
  </w:style>
  <w:style w:type="paragraph" w:styleId="a6">
    <w:name w:val="header"/>
    <w:basedOn w:val="a"/>
    <w:link w:val="a5"/>
    <w:uiPriority w:val="99"/>
    <w:semiHidden/>
    <w:unhideWhenUsed/>
    <w:rsid w:val="00C5209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7"/>
    <w:uiPriority w:val="99"/>
    <w:semiHidden/>
    <w:unhideWhenUsed/>
    <w:rsid w:val="00C52094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4F04B7"/>
    <w:pPr>
      <w:ind w:left="720"/>
      <w:contextualSpacing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User</cp:lastModifiedBy>
  <cp:revision>2</cp:revision>
  <cp:lastPrinted>2025-04-02T10:52:00Z</cp:lastPrinted>
  <dcterms:created xsi:type="dcterms:W3CDTF">2025-04-10T12:09:00Z</dcterms:created>
  <dcterms:modified xsi:type="dcterms:W3CDTF">2025-04-10T12:09:00Z</dcterms:modified>
  <dc:language>ru-RU</dc:language>
</cp:coreProperties>
</file>