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4" w:rsidRDefault="00B74954" w:rsidP="00B74954">
      <w:pPr>
        <w:jc w:val="right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НОВОТРОИЦКОГО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A0690" w:rsidRDefault="006A0690" w:rsidP="006A0690">
      <w:pPr>
        <w:ind w:firstLine="709"/>
        <w:jc w:val="center"/>
      </w:pPr>
    </w:p>
    <w:p w:rsidR="006A0690" w:rsidRDefault="006A0690" w:rsidP="006A0690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6A0690" w:rsidRDefault="006A0690" w:rsidP="006A0690">
      <w:pPr>
        <w:ind w:firstLine="709"/>
        <w:jc w:val="center"/>
        <w:rPr>
          <w:rFonts w:ascii="Arial" w:hAnsi="Arial" w:cs="Arial"/>
        </w:rPr>
      </w:pPr>
    </w:p>
    <w:p w:rsidR="006A0690" w:rsidRDefault="00747D6C" w:rsidP="006A0690">
      <w:pPr>
        <w:ind w:firstLine="709"/>
        <w:jc w:val="both"/>
      </w:pPr>
      <w:r>
        <w:t>от  12.07.</w:t>
      </w:r>
      <w:r w:rsidR="006A0690">
        <w:t xml:space="preserve"> 202</w:t>
      </w:r>
      <w:r w:rsidR="00303853">
        <w:t>4</w:t>
      </w:r>
      <w:r>
        <w:t xml:space="preserve"> г.                                № 41</w:t>
      </w:r>
    </w:p>
    <w:p w:rsidR="006A0690" w:rsidRDefault="00747D6C" w:rsidP="006A0690">
      <w:pPr>
        <w:ind w:firstLine="709"/>
        <w:jc w:val="both"/>
      </w:pPr>
      <w:r>
        <w:t xml:space="preserve"> с</w:t>
      </w:r>
      <w:r w:rsidR="006A0690">
        <w:t>.</w:t>
      </w:r>
      <w:r>
        <w:t xml:space="preserve"> </w:t>
      </w:r>
      <w:r w:rsidR="008047D8">
        <w:t>Новотроицкое</w:t>
      </w:r>
    </w:p>
    <w:p w:rsidR="006A0690" w:rsidRDefault="006A0690" w:rsidP="006A0690">
      <w:pPr>
        <w:ind w:firstLine="709"/>
        <w:jc w:val="both"/>
        <w:rPr>
          <w:rFonts w:ascii="Arial" w:hAnsi="Arial" w:cs="Arial"/>
        </w:rPr>
      </w:pPr>
    </w:p>
    <w:p w:rsidR="006A0690" w:rsidRDefault="006A0690" w:rsidP="006A0690">
      <w:pPr>
        <w:spacing w:after="302" w:line="322" w:lineRule="exact"/>
        <w:ind w:left="140" w:right="297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 утверждении отчета об исполнении бюджета Новотроицкого сельского поселения Терно</w:t>
      </w:r>
      <w:r w:rsidR="00AA1A97">
        <w:rPr>
          <w:sz w:val="28"/>
          <w:szCs w:val="28"/>
        </w:rPr>
        <w:t>вского муниципального района за</w:t>
      </w:r>
      <w:r w:rsidR="00DC5DE6">
        <w:rPr>
          <w:sz w:val="28"/>
          <w:szCs w:val="28"/>
        </w:rPr>
        <w:t>1</w:t>
      </w:r>
      <w:r w:rsidR="0099394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>202</w:t>
      </w:r>
      <w:r w:rsidR="00303853">
        <w:rPr>
          <w:rStyle w:val="21"/>
          <w:rFonts w:eastAsiaTheme="minorHAnsi"/>
          <w:sz w:val="28"/>
          <w:szCs w:val="28"/>
        </w:rPr>
        <w:t>4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0690" w:rsidRDefault="006A0690" w:rsidP="006A0690">
      <w:pPr>
        <w:spacing w:after="302" w:line="360" w:lineRule="auto"/>
        <w:ind w:left="140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Новотроицкого сельского поселения Терновского муниципального района Воронежской области, администрация Новотроицкого сельского поселения Терновского муниципального района Воронежской области постановляет:</w:t>
      </w:r>
      <w:proofErr w:type="gramEnd"/>
    </w:p>
    <w:p w:rsidR="006A0690" w:rsidRDefault="006A0690" w:rsidP="00EA0B11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Новотроицкого сельского поселения   за</w:t>
      </w:r>
      <w:r w:rsidR="00693B1C">
        <w:rPr>
          <w:sz w:val="28"/>
          <w:szCs w:val="28"/>
        </w:rPr>
        <w:t xml:space="preserve"> </w:t>
      </w:r>
      <w:r w:rsidR="00DC5DE6">
        <w:rPr>
          <w:sz w:val="28"/>
          <w:szCs w:val="28"/>
        </w:rPr>
        <w:t>1</w:t>
      </w:r>
      <w:r w:rsidR="00AA1A97">
        <w:rPr>
          <w:sz w:val="28"/>
          <w:szCs w:val="28"/>
        </w:rPr>
        <w:t xml:space="preserve"> </w:t>
      </w:r>
      <w:r w:rsidR="00F104A3">
        <w:rPr>
          <w:sz w:val="28"/>
          <w:szCs w:val="28"/>
        </w:rPr>
        <w:t>полугодие</w:t>
      </w:r>
      <w:r w:rsidR="00693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303853">
        <w:rPr>
          <w:sz w:val="28"/>
          <w:szCs w:val="28"/>
        </w:rPr>
        <w:t>4</w:t>
      </w:r>
      <w:r w:rsidR="00F7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в сумме </w:t>
      </w:r>
      <w:r w:rsidR="000541EB">
        <w:rPr>
          <w:sz w:val="28"/>
          <w:szCs w:val="28"/>
        </w:rPr>
        <w:t>-</w:t>
      </w:r>
      <w:r w:rsidR="00F104A3">
        <w:rPr>
          <w:sz w:val="28"/>
          <w:szCs w:val="28"/>
        </w:rPr>
        <w:t>2090,9</w:t>
      </w:r>
      <w:r>
        <w:rPr>
          <w:sz w:val="28"/>
          <w:szCs w:val="28"/>
        </w:rPr>
        <w:t xml:space="preserve"> тыс. рублей и по расходам в сумме </w:t>
      </w:r>
      <w:r w:rsidR="00F104A3">
        <w:rPr>
          <w:sz w:val="28"/>
          <w:szCs w:val="28"/>
        </w:rPr>
        <w:t>2283,5</w:t>
      </w:r>
      <w:r w:rsidR="00AA1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EA0B11">
        <w:rPr>
          <w:sz w:val="28"/>
          <w:szCs w:val="28"/>
        </w:rPr>
        <w:t xml:space="preserve">с превышением расходов  над доходами в сумме 192,6 тыс. рублей и </w:t>
      </w:r>
      <w:r>
        <w:rPr>
          <w:sz w:val="28"/>
          <w:szCs w:val="28"/>
        </w:rPr>
        <w:t>со следующими показателями: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Новотроицкого сельского поселения за </w:t>
      </w:r>
      <w:r w:rsidR="000541EB">
        <w:rPr>
          <w:sz w:val="28"/>
          <w:szCs w:val="28"/>
        </w:rPr>
        <w:t>1</w:t>
      </w:r>
      <w:r w:rsidR="00F104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ведомственной структуре расходов бюджета Новот</w:t>
      </w:r>
      <w:r w:rsidR="00AA1A97">
        <w:rPr>
          <w:sz w:val="28"/>
          <w:szCs w:val="28"/>
        </w:rPr>
        <w:t xml:space="preserve">роицкого сельского поселения за </w:t>
      </w:r>
      <w:r w:rsidR="000541EB">
        <w:rPr>
          <w:sz w:val="28"/>
          <w:szCs w:val="28"/>
        </w:rPr>
        <w:t xml:space="preserve">1 </w:t>
      </w:r>
      <w:r w:rsidR="00F104A3">
        <w:rPr>
          <w:sz w:val="28"/>
          <w:szCs w:val="28"/>
        </w:rPr>
        <w:t>полугодие</w:t>
      </w:r>
      <w:r w:rsidR="000541E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Новотроицкого сельского поселения по разделам и подразделам классификации расходов бюджета за </w:t>
      </w:r>
      <w:r w:rsidR="000541EB">
        <w:rPr>
          <w:sz w:val="28"/>
          <w:szCs w:val="28"/>
        </w:rPr>
        <w:t>1</w:t>
      </w:r>
      <w:r w:rsidR="00F104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 источникам внутреннего финансирован</w:t>
      </w:r>
      <w:r w:rsidR="00AA1A97">
        <w:rPr>
          <w:sz w:val="28"/>
          <w:szCs w:val="28"/>
        </w:rPr>
        <w:t xml:space="preserve">ия дефицита местного бюджета за </w:t>
      </w:r>
      <w:r w:rsidR="000541EB">
        <w:rPr>
          <w:sz w:val="28"/>
          <w:szCs w:val="28"/>
        </w:rPr>
        <w:t xml:space="preserve">1 </w:t>
      </w:r>
      <w:r w:rsidR="00F104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6A0690" w:rsidRDefault="006A0690" w:rsidP="006A0690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</w:t>
      </w:r>
      <w:r w:rsidR="005C2E87">
        <w:rPr>
          <w:sz w:val="28"/>
          <w:szCs w:val="28"/>
        </w:rPr>
        <w:t xml:space="preserve">1 </w:t>
      </w:r>
      <w:r w:rsidR="00F104A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Новотроицкого сельского поселения</w:t>
      </w:r>
    </w:p>
    <w:p w:rsidR="006A0690" w:rsidRDefault="006A0690" w:rsidP="006A0690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подлежит опубликованию в Вестнике муниципальных правовых актов и размещению на официальном сайте Новотроицкого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</w:t>
      </w: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</w:t>
      </w:r>
      <w:r w:rsidR="00747D6C">
        <w:rPr>
          <w:sz w:val="28"/>
          <w:szCs w:val="28"/>
        </w:rPr>
        <w:t xml:space="preserve">ановление вступает в силу </w:t>
      </w:r>
      <w:proofErr w:type="gramStart"/>
      <w:r w:rsidR="00747D6C">
        <w:rPr>
          <w:sz w:val="28"/>
          <w:szCs w:val="28"/>
        </w:rPr>
        <w:t>с</w:t>
      </w:r>
      <w:proofErr w:type="gramEnd"/>
      <w:r w:rsidR="00747D6C">
        <w:rPr>
          <w:sz w:val="28"/>
          <w:szCs w:val="28"/>
        </w:rPr>
        <w:t xml:space="preserve"> даты</w:t>
      </w:r>
      <w:r>
        <w:rPr>
          <w:sz w:val="28"/>
          <w:szCs w:val="28"/>
        </w:rPr>
        <w:t xml:space="preserve"> его официального опубликования</w:t>
      </w:r>
    </w:p>
    <w:p w:rsidR="006A0690" w:rsidRDefault="006A0690" w:rsidP="006A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</w:p>
    <w:p w:rsidR="006A0690" w:rsidRDefault="006A0690" w:rsidP="006A069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В.А.Ковалев</w:t>
      </w: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0C4F25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3627F4" w:rsidRDefault="003627F4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r w:rsidR="00923D2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депутатов</w:t>
      </w:r>
      <w:r w:rsidR="00923D28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923D28">
        <w:rPr>
          <w:i/>
          <w:sz w:val="20"/>
          <w:szCs w:val="20"/>
        </w:rPr>
        <w:t xml:space="preserve">1 </w:t>
      </w:r>
      <w:r w:rsidR="00F453B1">
        <w:rPr>
          <w:i/>
          <w:sz w:val="20"/>
          <w:szCs w:val="20"/>
        </w:rPr>
        <w:t>полугодие</w:t>
      </w:r>
      <w:r w:rsidR="00B6055B">
        <w:rPr>
          <w:i/>
          <w:sz w:val="20"/>
          <w:szCs w:val="20"/>
        </w:rPr>
        <w:t>202</w:t>
      </w:r>
      <w:r w:rsidR="00B41E0E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923D28">
        <w:rPr>
          <w:i/>
          <w:sz w:val="20"/>
          <w:szCs w:val="20"/>
        </w:rPr>
        <w:t xml:space="preserve"> </w:t>
      </w:r>
      <w:r w:rsidR="00747D6C">
        <w:rPr>
          <w:i/>
          <w:sz w:val="20"/>
          <w:szCs w:val="20"/>
        </w:rPr>
        <w:t>12.07.2024</w:t>
      </w:r>
      <w:r w:rsidR="00FE7F74">
        <w:rPr>
          <w:i/>
          <w:sz w:val="20"/>
          <w:szCs w:val="20"/>
        </w:rPr>
        <w:t>года №</w:t>
      </w:r>
      <w:r w:rsidR="00747D6C">
        <w:rPr>
          <w:i/>
          <w:sz w:val="20"/>
          <w:szCs w:val="20"/>
        </w:rPr>
        <w:t>41</w:t>
      </w:r>
      <w:r w:rsidR="00FE7F74">
        <w:rPr>
          <w:i/>
          <w:sz w:val="20"/>
          <w:szCs w:val="20"/>
        </w:rPr>
        <w:t xml:space="preserve">   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B6055B">
        <w:rPr>
          <w:b/>
        </w:rPr>
        <w:t>НОВОТРОИЦКОГО СЕЛЬСКОГО ПОСЕЛЕНИЯ ЗА</w:t>
      </w:r>
      <w:r w:rsidR="00A930F3">
        <w:rPr>
          <w:b/>
        </w:rPr>
        <w:t xml:space="preserve"> </w:t>
      </w:r>
      <w:r w:rsidR="004A6A87">
        <w:rPr>
          <w:b/>
        </w:rPr>
        <w:t xml:space="preserve">1 </w:t>
      </w:r>
      <w:r w:rsidR="00F453B1">
        <w:rPr>
          <w:b/>
        </w:rPr>
        <w:t>ПОЛУГОДИЕ</w:t>
      </w:r>
      <w:r w:rsidR="007471EC">
        <w:rPr>
          <w:b/>
        </w:rPr>
        <w:t xml:space="preserve"> </w:t>
      </w:r>
      <w:r w:rsidR="00B6055B">
        <w:rPr>
          <w:b/>
        </w:rPr>
        <w:t xml:space="preserve"> 202</w:t>
      </w:r>
      <w:r w:rsidR="00B41E0E">
        <w:rPr>
          <w:b/>
        </w:rPr>
        <w:t>4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FD50EC" w:rsidRDefault="00FD50EC" w:rsidP="00FD50E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003"/>
        <w:gridCol w:w="4476"/>
        <w:gridCol w:w="1836"/>
      </w:tblGrid>
      <w:tr w:rsidR="00FD50EC" w:rsidTr="00747D6C">
        <w:trPr>
          <w:trHeight w:val="465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</w:pPr>
            <w:r>
              <w:t>Исполнено</w:t>
            </w:r>
          </w:p>
        </w:tc>
      </w:tr>
      <w:tr w:rsidR="00FD50EC" w:rsidTr="00747D6C">
        <w:trPr>
          <w:trHeight w:val="305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 w:rsidP="00E62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6248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D50EC" w:rsidTr="00747D6C">
        <w:trPr>
          <w:trHeight w:val="28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C5C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2090,9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 w:rsidP="00E91C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339,7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</w:t>
            </w:r>
          </w:p>
        </w:tc>
      </w:tr>
      <w:tr w:rsidR="00FD50EC" w:rsidTr="00747D6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255,0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255,0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255,0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 w:rsidP="001B12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B12C5">
              <w:rPr>
                <w:b/>
                <w:color w:val="000000"/>
              </w:rPr>
              <w:t>6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 w:rsidP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B12C5">
              <w:rPr>
                <w:color w:val="000000"/>
              </w:rPr>
              <w:t>6</w:t>
            </w:r>
          </w:p>
        </w:tc>
      </w:tr>
      <w:tr w:rsidR="00FD50EC" w:rsidTr="00747D6C">
        <w:trPr>
          <w:trHeight w:val="126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 w:rsidP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B12C5">
              <w:rPr>
                <w:color w:val="000000"/>
              </w:rPr>
              <w:t>6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000  1  06  06030  00  0000 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 с организаций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000  1  06  06033  10  1000  110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FD50EC" w:rsidRDefault="00FD50E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D50EC" w:rsidTr="00747D6C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1B1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  <w:tr w:rsidR="00FD50EC" w:rsidTr="00747D6C">
        <w:trPr>
          <w:trHeight w:val="9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D50EC" w:rsidTr="00747D6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D50EC" w:rsidTr="00747D6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585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1751,1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585D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204,1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585D41" w:rsidP="00585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color w:val="000000"/>
              </w:rPr>
            </w:pP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color w:val="000000"/>
              </w:rPr>
            </w:pP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585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585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r>
              <w:t>Прочие субсидии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E52D2" w:rsidP="00E91C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E52D2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E52D2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E52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1479,0</w:t>
            </w:r>
          </w:p>
        </w:tc>
      </w:tr>
      <w:tr w:rsidR="00FD50EC" w:rsidTr="00747D6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E5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FD50EC" w:rsidTr="00747D6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E5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1376,5</w:t>
            </w:r>
          </w:p>
        </w:tc>
      </w:tr>
    </w:tbl>
    <w:p w:rsidR="00FD50EC" w:rsidRDefault="00FD50EC" w:rsidP="00FD50EC">
      <w:pPr>
        <w:ind w:left="360"/>
        <w:jc w:val="center"/>
      </w:pPr>
    </w:p>
    <w:p w:rsidR="00FD50EC" w:rsidRDefault="00FD50EC" w:rsidP="00FD50EC">
      <w:pPr>
        <w:ind w:left="360"/>
        <w:jc w:val="center"/>
      </w:pPr>
    </w:p>
    <w:p w:rsidR="00FD50EC" w:rsidRDefault="00FD50EC" w:rsidP="00FD50EC">
      <w:pPr>
        <w:ind w:left="360"/>
        <w:jc w:val="center"/>
      </w:pPr>
    </w:p>
    <w:p w:rsidR="00FD50EC" w:rsidRDefault="00FD50EC" w:rsidP="00FD50EC">
      <w:pPr>
        <w:ind w:left="360"/>
        <w:jc w:val="center"/>
      </w:pPr>
    </w:p>
    <w:p w:rsidR="00FD50EC" w:rsidRDefault="00FD50EC" w:rsidP="00AD4F56">
      <w:pPr>
        <w:ind w:left="360"/>
        <w:jc w:val="center"/>
      </w:pPr>
    </w:p>
    <w:p w:rsidR="00D02836" w:rsidRDefault="003C2AFB" w:rsidP="00AD4F56">
      <w:pPr>
        <w:ind w:left="360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0EC" w:rsidRDefault="00FD50E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FD50EC" w:rsidRDefault="00FD50E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FD50EC" w:rsidRDefault="00FD50E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8317F" w:rsidRDefault="0098317F" w:rsidP="00747D6C">
      <w:pPr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F17" w:rsidRDefault="000B1F17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</w:p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303696">
              <w:rPr>
                <w:i/>
                <w:sz w:val="20"/>
                <w:szCs w:val="20"/>
              </w:rPr>
              <w:t>1</w:t>
            </w:r>
            <w:r w:rsidR="00E92A29">
              <w:rPr>
                <w:i/>
                <w:sz w:val="20"/>
                <w:szCs w:val="20"/>
              </w:rPr>
              <w:t>полугодие</w:t>
            </w:r>
            <w:r w:rsidR="00BA4495">
              <w:rPr>
                <w:i/>
                <w:sz w:val="20"/>
                <w:szCs w:val="20"/>
              </w:rPr>
              <w:t xml:space="preserve">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9B5A0C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747D6C">
              <w:rPr>
                <w:i/>
                <w:sz w:val="20"/>
                <w:szCs w:val="20"/>
              </w:rPr>
              <w:t xml:space="preserve"> 12.07.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9B5A0C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года №</w:t>
            </w:r>
            <w:r w:rsidR="00747D6C">
              <w:rPr>
                <w:i/>
                <w:sz w:val="20"/>
                <w:szCs w:val="20"/>
              </w:rPr>
              <w:t>41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Default="00705837" w:rsidP="00705837">
            <w:pPr>
              <w:rPr>
                <w:color w:val="000000"/>
              </w:rPr>
            </w:pPr>
          </w:p>
          <w:p w:rsidR="001B6585" w:rsidRDefault="001B6585" w:rsidP="00705837">
            <w:pPr>
              <w:rPr>
                <w:color w:val="000000"/>
              </w:rPr>
            </w:pPr>
          </w:p>
          <w:p w:rsidR="001B6585" w:rsidRPr="00FE5081" w:rsidRDefault="001B6585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8F2321">
            <w:pPr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47D6C">
            <w:pPr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47D6C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303696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861721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AB4C6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B5A0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9B5A0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274F8" w:rsidRDefault="00D274F8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274F8" w:rsidRPr="00AD30AF" w:rsidRDefault="00A5357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2283,5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5357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1875,7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A5357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930,7</w:t>
                  </w:r>
                </w:p>
                <w:p w:rsidR="001C1C8C" w:rsidRDefault="001C1C8C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1C1C8C" w:rsidRPr="001E06EA" w:rsidRDefault="001C1C8C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1C1C8C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373,5</w:t>
                  </w:r>
                </w:p>
              </w:tc>
            </w:tr>
            <w:tr w:rsidR="000C2587" w:rsidRPr="00210D5A" w:rsidTr="00205B93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1C1C8C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DB6B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73,5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1C1C8C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373,5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DB6B8B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373,5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DB6B8B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E06EA" w:rsidRDefault="00DB6B8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20"/>
                      <w:szCs w:val="20"/>
                    </w:rPr>
                    <w:t>557,2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DB6B8B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557,2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DB6B8B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557,2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B6B8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557,2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B6B8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DB6B8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289,3</w:t>
                  </w:r>
                </w:p>
                <w:p w:rsidR="004D53BD" w:rsidRDefault="004D53BD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4D53BD" w:rsidRPr="00210D5A" w:rsidRDefault="004D53BD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9,</w:t>
                  </w:r>
                  <w:r w:rsidR="00DB6B8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B56088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940,0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747D6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747D6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747D6C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747D6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B56088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940,0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747D6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9C30D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9C30D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5036D1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B56088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088" w:rsidRDefault="00B56088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Расходы на приобретение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служебного</w:t>
                  </w:r>
                  <w:proofErr w:type="gramEnd"/>
                </w:p>
                <w:p w:rsidR="00B56088" w:rsidRDefault="00747D6C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авто</w:t>
                  </w:r>
                  <w:r w:rsidR="00B5608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транспорта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6088" w:rsidRDefault="00B56088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6088" w:rsidRDefault="00B56088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6088" w:rsidRDefault="00B56088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6088" w:rsidRDefault="00B56088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01 1 07</w:t>
                  </w:r>
                </w:p>
                <w:p w:rsidR="00B56088" w:rsidRPr="00D4287D" w:rsidRDefault="00D4287D" w:rsidP="00747D6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S9180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6088" w:rsidRPr="00D4287D" w:rsidRDefault="00D4287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56088" w:rsidRPr="00D4287D" w:rsidRDefault="00D4287D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940.0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4318A5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68.0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318A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316FA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D53A03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D53A03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D53A03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D53A03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1D95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D53A03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9505E6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102,5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505E6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505E6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505E6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505E6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(Закупка товаров,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7878A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102,5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58,0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349E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128,0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0D1B30" w:rsidRPr="00210D5A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E06E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5843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D76D21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B2359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="00331C69">
                    <w:rPr>
                      <w:rFonts w:ascii="Arial" w:hAnsi="Arial" w:cs="Arial"/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Pr="00E7349E" w:rsidRDefault="00E7349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E7349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E7349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B22C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C11AE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A905A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81,3</w:t>
                  </w:r>
                </w:p>
              </w:tc>
            </w:tr>
            <w:tr w:rsidR="00C30910" w:rsidRPr="00210D5A" w:rsidTr="00205B93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C30910" w:rsidRDefault="00A905A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81,3</w:t>
                  </w:r>
                </w:p>
              </w:tc>
            </w:tr>
            <w:tr w:rsidR="001E2803" w:rsidRPr="00210D5A" w:rsidTr="005C4FB7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A905A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81,3</w:t>
                  </w:r>
                </w:p>
              </w:tc>
            </w:tr>
            <w:tr w:rsidR="001E2803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A905A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81,3</w:t>
                  </w:r>
                </w:p>
              </w:tc>
            </w:tr>
            <w:tr w:rsidR="001E2803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A905A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81,3</w:t>
                  </w:r>
                </w:p>
              </w:tc>
            </w:tr>
            <w:tr w:rsidR="001E2803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A905A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81,3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E7349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E7349E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культуры сельского поселения»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747D6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0910" w:rsidRPr="00210D5A" w:rsidTr="00205B93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205B93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center"/>
                  </w:pPr>
                </w:p>
              </w:tc>
            </w:tr>
            <w:tr w:rsidR="00C30910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30910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747D6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747D6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747D6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бл. бюджет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747D6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обл. бюджет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747D6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747D6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FE5081" w:rsidRDefault="000D1B30" w:rsidP="00747D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10D5A">
              <w:br w:type="page"/>
            </w:r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D212A8" w:rsidRDefault="00D212A8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p w:rsidR="00747D6C" w:rsidRDefault="00747D6C" w:rsidP="005F6BC7">
      <w:pPr>
        <w:rPr>
          <w:sz w:val="20"/>
          <w:szCs w:val="20"/>
        </w:rPr>
      </w:pPr>
    </w:p>
    <w:p w:rsidR="00747D6C" w:rsidRDefault="00747D6C" w:rsidP="005F6BC7">
      <w:pPr>
        <w:rPr>
          <w:sz w:val="20"/>
          <w:szCs w:val="20"/>
        </w:rPr>
      </w:pPr>
    </w:p>
    <w:p w:rsidR="00747D6C" w:rsidRDefault="00747D6C" w:rsidP="005F6BC7">
      <w:pPr>
        <w:rPr>
          <w:sz w:val="20"/>
          <w:szCs w:val="20"/>
        </w:rPr>
      </w:pPr>
    </w:p>
    <w:p w:rsidR="00747D6C" w:rsidRDefault="00747D6C" w:rsidP="005F6BC7">
      <w:pPr>
        <w:rPr>
          <w:sz w:val="20"/>
          <w:szCs w:val="20"/>
        </w:rPr>
      </w:pPr>
    </w:p>
    <w:p w:rsidR="00747D6C" w:rsidRDefault="00747D6C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747D6C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747D6C" w:rsidRDefault="00747D6C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8F2321" w:rsidRDefault="008F2321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747D6C" w:rsidRDefault="00747D6C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</w:p>
          <w:p w:rsidR="00747D6C" w:rsidRDefault="00747D6C" w:rsidP="008F2321">
            <w:pPr>
              <w:framePr w:hSpace="180" w:wrap="around" w:vAnchor="text" w:hAnchor="page" w:x="2521" w:y="221"/>
              <w:tabs>
                <w:tab w:val="left" w:pos="5519"/>
              </w:tabs>
              <w:ind w:right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Приложение № 3</w:t>
            </w:r>
          </w:p>
          <w:p w:rsidR="00747D6C" w:rsidRDefault="00747D6C" w:rsidP="008F2321">
            <w:pPr>
              <w:framePr w:wrap="auto" w:vAnchor="text" w:hAnchor="page" w:x="2521" w:y="2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  <w:t>Новотроицкого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Новотроицкого </w:t>
            </w:r>
          </w:p>
          <w:p w:rsidR="00747D6C" w:rsidRDefault="00747D6C" w:rsidP="008F2321">
            <w:pPr>
              <w:framePr w:wrap="auto" w:vAnchor="text" w:hAnchor="page" w:x="2521" w:y="2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за 1 полугодие 2024 год"                                                                                                                      </w:t>
            </w:r>
          </w:p>
          <w:p w:rsidR="00747D6C" w:rsidRPr="008F2321" w:rsidRDefault="00747D6C" w:rsidP="008F2321">
            <w:pPr>
              <w:framePr w:wrap="auto" w:vAnchor="text" w:hAnchor="page" w:x="2521" w:y="221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12.07.2024 года №41                    </w:t>
            </w:r>
          </w:p>
        </w:tc>
      </w:tr>
    </w:tbl>
    <w:p w:rsidR="008F2321" w:rsidRDefault="008F2321" w:rsidP="008F2321">
      <w:pPr>
        <w:rPr>
          <w:b/>
        </w:rPr>
      </w:pPr>
    </w:p>
    <w:p w:rsidR="008F2321" w:rsidRDefault="008F2321" w:rsidP="008F2321">
      <w:pPr>
        <w:jc w:val="center"/>
        <w:rPr>
          <w:b/>
        </w:rPr>
      </w:pPr>
    </w:p>
    <w:p w:rsidR="008F2321" w:rsidRDefault="008F2321" w:rsidP="008F2321">
      <w:pPr>
        <w:jc w:val="center"/>
        <w:rPr>
          <w:b/>
        </w:rPr>
      </w:pPr>
    </w:p>
    <w:p w:rsidR="008F2321" w:rsidRDefault="008F2321" w:rsidP="008F2321">
      <w:pPr>
        <w:jc w:val="center"/>
        <w:rPr>
          <w:b/>
        </w:rPr>
      </w:pPr>
    </w:p>
    <w:p w:rsidR="008F2321" w:rsidRDefault="008F2321" w:rsidP="008F2321"/>
    <w:p w:rsidR="008F2321" w:rsidRDefault="008F2321" w:rsidP="008F2321">
      <w:pPr>
        <w:jc w:val="center"/>
        <w:rPr>
          <w:b/>
        </w:rPr>
      </w:pPr>
      <w:r w:rsidRPr="00101324">
        <w:rPr>
          <w:b/>
        </w:rPr>
        <w:t>РАСХОДЫ БЮДЖЕТА</w:t>
      </w:r>
      <w:r>
        <w:rPr>
          <w:b/>
        </w:rPr>
        <w:t>НОВОТРОИЦКОГО СЕЛЬСКОГО ПОСЕЛЕНИЯ ЗА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ПОЛУГОЛДИЕ 2024</w:t>
      </w:r>
      <w:r w:rsidRPr="00101324">
        <w:rPr>
          <w:b/>
        </w:rPr>
        <w:t>Г. ПО РАЗДЕЛАМ И ПОДРАЗДЕЛАМ КЛАССИФИКАЦИИ РАСХОДОВ БЮДЖЕТА</w:t>
      </w:r>
    </w:p>
    <w:p w:rsidR="008F2321" w:rsidRDefault="008F2321" w:rsidP="008F2321">
      <w:pPr>
        <w:jc w:val="center"/>
        <w:rPr>
          <w:b/>
        </w:rPr>
      </w:pPr>
    </w:p>
    <w:p w:rsidR="008F2321" w:rsidRDefault="008F2321" w:rsidP="008F2321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009C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2283,5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930,7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5298C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7C0BE1" w:rsidRDefault="00B5298C" w:rsidP="00077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373,5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ости главы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210D5A">
              <w:rPr>
                <w:rFonts w:ascii="Arial" w:hAnsi="Arial" w:cs="Arial"/>
                <w:sz w:val="20"/>
                <w:szCs w:val="20"/>
              </w:rPr>
              <w:t xml:space="preserve">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B5298C" w:rsidP="000770C7">
            <w:pPr>
              <w:jc w:val="center"/>
            </w:pPr>
            <w:r>
              <w:t>373,5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5298C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557,2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557,2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B5298C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557,2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B5298C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258,0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B529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258,0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289,3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5298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B08" w:rsidRDefault="00926B08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B08" w:rsidRPr="00ED2473" w:rsidRDefault="00DE7335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38374B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894155" w:rsidRDefault="00C01BAF" w:rsidP="00E63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расходных обязательств (закупка товаров работ и услуг для государственных (муниципальных) нужд 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894155" w:rsidRDefault="00C01BAF" w:rsidP="00E63740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E63740" w:rsidRDefault="00DE7335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015446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46" w:rsidRPr="00894155" w:rsidRDefault="00015446" w:rsidP="00E637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служебного автотранспорта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446" w:rsidRDefault="00015446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446" w:rsidRDefault="00015446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446" w:rsidRPr="00015446" w:rsidRDefault="00015446" w:rsidP="000154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446" w:rsidRPr="00015446" w:rsidRDefault="00015446" w:rsidP="00C01BA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446" w:rsidRPr="00015446" w:rsidRDefault="00015446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940.0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F9110D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110D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110D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110D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«Осуществление первичного воинского учета 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территориях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110D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110D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FE" w:rsidRPr="00210D5A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5FE" w:rsidRPr="00210D5A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697794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697794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01 1 00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697794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697794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697794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E11707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E11707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BC05FE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E11707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E11707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E11707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E11707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102,5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995648" w:rsidRDefault="00C01BAF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Муниципальная программ</w:t>
            </w:r>
            <w:r>
              <w:rPr>
                <w:rFonts w:ascii="Arial" w:hAnsi="Arial" w:cs="Arial"/>
                <w:sz w:val="20"/>
                <w:szCs w:val="20"/>
              </w:rPr>
              <w:t>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01BAF" w:rsidRPr="00210D5A" w:rsidTr="00C27870">
        <w:trPr>
          <w:trHeight w:val="23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E11707" w:rsidP="00E11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E11707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E11707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E11707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E11707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128,0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E11707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</w:tr>
      <w:tr w:rsidR="00C01BAF" w:rsidRPr="00210D5A" w:rsidTr="00C27870">
        <w:trPr>
          <w:gridAfter w:val="1"/>
          <w:wAfter w:w="236" w:type="dxa"/>
          <w:trHeight w:val="53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10D5A">
              <w:rPr>
                <w:rFonts w:ascii="Arial" w:hAnsi="Arial" w:cs="Arial"/>
                <w:sz w:val="20"/>
                <w:szCs w:val="20"/>
              </w:rPr>
              <w:t>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610A3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1BAF" w:rsidRPr="00210D5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01BAF" w:rsidRPr="00210D5A" w:rsidTr="00C27870">
        <w:trPr>
          <w:gridAfter w:val="1"/>
          <w:wAfter w:w="236" w:type="dxa"/>
          <w:trHeight w:val="5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02 91390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610A3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1BAF" w:rsidRPr="00210D5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610A3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62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610A3C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62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690DD6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F7BAF">
              <w:rPr>
                <w:rFonts w:ascii="Arial" w:hAnsi="Arial" w:cs="Arial"/>
                <w:sz w:val="20"/>
                <w:szCs w:val="20"/>
              </w:rPr>
              <w:t>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Pr="00690DD6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05F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05F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C05F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730DFA" w:rsidP="00610A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730DFA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730DFA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730DFA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730DFA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730DFA" w:rsidRPr="000F62E5" w:rsidRDefault="00730DFA" w:rsidP="000770C7">
            <w:pPr>
              <w:jc w:val="center"/>
            </w:pP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076943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"Передача полномочий по решению отдельных вопросов местного значения в сфере 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747D6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231C0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E7204" w:rsidRPr="00854F53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747D6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E7204" w:rsidP="00747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E7204" w:rsidRDefault="00F231C0" w:rsidP="00747D6C"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747D6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бл.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F53">
              <w:rPr>
                <w:rFonts w:ascii="Arial" w:hAnsi="Arial" w:cs="Arial"/>
                <w:sz w:val="20"/>
                <w:szCs w:val="20"/>
              </w:rPr>
              <w:t>01 3 0</w:t>
            </w:r>
            <w:r w:rsidR="00F231C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231C0" w:rsidRPr="00854F53" w:rsidRDefault="00F231C0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231C0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747D6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обл.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747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231C0" w:rsidP="00747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231C0" w:rsidRDefault="00F231C0" w:rsidP="00747D6C"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231C0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E7335" w:rsidRDefault="00730DFA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F231C0" w:rsidRPr="00210D5A" w:rsidTr="00747D6C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DE7335" w:rsidRDefault="00730DFA" w:rsidP="00690DD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236" w:type="dxa"/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DE7335" w:rsidRDefault="00730DFA" w:rsidP="00690DD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730DFA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730DFA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D274B9" w:rsidRDefault="00F231C0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730DFA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747D6C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  <w:r w:rsidR="00072BBA">
        <w:rPr>
          <w:sz w:val="20"/>
          <w:szCs w:val="20"/>
        </w:rPr>
        <w:t xml:space="preserve"> за </w:t>
      </w:r>
      <w:r w:rsidR="00390A57">
        <w:rPr>
          <w:sz w:val="20"/>
          <w:szCs w:val="20"/>
        </w:rPr>
        <w:t xml:space="preserve">1 </w:t>
      </w:r>
      <w:r w:rsidR="00730DFA">
        <w:rPr>
          <w:sz w:val="20"/>
          <w:szCs w:val="20"/>
        </w:rPr>
        <w:t xml:space="preserve">полугодие </w:t>
      </w:r>
      <w:r>
        <w:rPr>
          <w:sz w:val="20"/>
          <w:szCs w:val="20"/>
        </w:rPr>
        <w:t>202</w:t>
      </w:r>
      <w:r w:rsidR="00320B15">
        <w:rPr>
          <w:sz w:val="20"/>
          <w:szCs w:val="20"/>
        </w:rPr>
        <w:t>4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747D6C">
        <w:rPr>
          <w:i/>
          <w:sz w:val="20"/>
          <w:szCs w:val="20"/>
        </w:rPr>
        <w:t xml:space="preserve"> 12.07.</w:t>
      </w:r>
      <w:r>
        <w:rPr>
          <w:i/>
          <w:sz w:val="20"/>
          <w:szCs w:val="20"/>
        </w:rPr>
        <w:t>20</w:t>
      </w:r>
      <w:r w:rsidR="009B442E">
        <w:rPr>
          <w:i/>
          <w:sz w:val="20"/>
          <w:szCs w:val="20"/>
        </w:rPr>
        <w:t>2</w:t>
      </w:r>
      <w:r w:rsidR="00730DFA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года №</w:t>
      </w:r>
      <w:r w:rsidR="00747D6C">
        <w:rPr>
          <w:i/>
          <w:sz w:val="20"/>
          <w:szCs w:val="20"/>
        </w:rPr>
        <w:t>41</w:t>
      </w:r>
      <w:r>
        <w:rPr>
          <w:i/>
          <w:sz w:val="20"/>
          <w:szCs w:val="20"/>
        </w:rPr>
        <w:t xml:space="preserve"> 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</w:t>
            </w:r>
            <w:r w:rsidR="00072BBA">
              <w:rPr>
                <w:b/>
              </w:rPr>
              <w:t>за</w:t>
            </w:r>
            <w:r>
              <w:rPr>
                <w:b/>
              </w:rPr>
              <w:t xml:space="preserve">  </w:t>
            </w:r>
            <w:r w:rsidR="00390A57">
              <w:rPr>
                <w:b/>
              </w:rPr>
              <w:t>1</w:t>
            </w:r>
            <w:r w:rsidR="00730DFA">
              <w:rPr>
                <w:b/>
              </w:rPr>
              <w:t>полугодие</w:t>
            </w:r>
            <w:r w:rsidR="00711851">
              <w:rPr>
                <w:b/>
              </w:rPr>
              <w:t xml:space="preserve"> </w:t>
            </w:r>
            <w:r w:rsidR="00F83CE4">
              <w:rPr>
                <w:b/>
              </w:rPr>
              <w:t>202</w:t>
            </w:r>
            <w:r w:rsidR="00320B15">
              <w:rPr>
                <w:b/>
              </w:rPr>
              <w:t>4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1134"/>
        <w:gridCol w:w="2552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8F2321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8F2321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8F2321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700336" w:rsidP="009862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862A8">
              <w:rPr>
                <w:b/>
                <w:bCs/>
                <w:sz w:val="22"/>
                <w:szCs w:val="22"/>
              </w:rPr>
              <w:t>192,6</w:t>
            </w:r>
          </w:p>
        </w:tc>
      </w:tr>
      <w:tr w:rsidR="00392ACC" w:rsidRPr="00101324" w:rsidTr="008F2321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8F2321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8F2321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8F2321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8F2321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8F2321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Изменение остатки средств на </w:t>
            </w:r>
            <w:proofErr w:type="gramStart"/>
            <w:r w:rsidRPr="00101324">
              <w:rPr>
                <w:b/>
                <w:bCs/>
                <w:sz w:val="22"/>
                <w:szCs w:val="22"/>
              </w:rPr>
              <w:t>счетах</w:t>
            </w:r>
            <w:proofErr w:type="gramEnd"/>
            <w:r w:rsidRPr="00101324">
              <w:rPr>
                <w:b/>
                <w:bCs/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700336" w:rsidP="009862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862A8">
              <w:rPr>
                <w:b/>
                <w:bCs/>
                <w:sz w:val="22"/>
                <w:szCs w:val="22"/>
              </w:rPr>
              <w:t>192,6</w:t>
            </w:r>
          </w:p>
        </w:tc>
      </w:tr>
      <w:tr w:rsidR="00392ACC" w:rsidRPr="00101324" w:rsidTr="008F2321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D27147" w:rsidP="009862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862A8">
              <w:rPr>
                <w:b/>
                <w:bCs/>
                <w:sz w:val="22"/>
                <w:szCs w:val="22"/>
              </w:rPr>
              <w:t>2090,9</w:t>
            </w:r>
          </w:p>
        </w:tc>
      </w:tr>
      <w:tr w:rsidR="00392ACC" w:rsidRPr="00101324" w:rsidTr="008F2321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D27147" w:rsidP="009862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862A8">
              <w:rPr>
                <w:b/>
                <w:bCs/>
                <w:sz w:val="22"/>
                <w:szCs w:val="22"/>
              </w:rPr>
              <w:t>2090,9</w:t>
            </w:r>
          </w:p>
        </w:tc>
      </w:tr>
      <w:tr w:rsidR="00392ACC" w:rsidRPr="00101324" w:rsidTr="008F2321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9862A8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2283,5</w:t>
            </w:r>
          </w:p>
        </w:tc>
      </w:tr>
      <w:tr w:rsidR="00392ACC" w:rsidTr="008F2321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9862A8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2283,5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30BF"/>
    <w:rsid w:val="00004A96"/>
    <w:rsid w:val="00011B06"/>
    <w:rsid w:val="0001459F"/>
    <w:rsid w:val="000146E8"/>
    <w:rsid w:val="00014D8B"/>
    <w:rsid w:val="00015446"/>
    <w:rsid w:val="000159B8"/>
    <w:rsid w:val="000160AE"/>
    <w:rsid w:val="00016E89"/>
    <w:rsid w:val="0001770B"/>
    <w:rsid w:val="00017ECD"/>
    <w:rsid w:val="0002050C"/>
    <w:rsid w:val="00024B05"/>
    <w:rsid w:val="00024B21"/>
    <w:rsid w:val="00024E6E"/>
    <w:rsid w:val="0002502D"/>
    <w:rsid w:val="00025783"/>
    <w:rsid w:val="00033358"/>
    <w:rsid w:val="00034D88"/>
    <w:rsid w:val="00041375"/>
    <w:rsid w:val="00043545"/>
    <w:rsid w:val="0004386A"/>
    <w:rsid w:val="00047B45"/>
    <w:rsid w:val="000541EB"/>
    <w:rsid w:val="00056D08"/>
    <w:rsid w:val="000571B2"/>
    <w:rsid w:val="000616A6"/>
    <w:rsid w:val="0006220C"/>
    <w:rsid w:val="00062388"/>
    <w:rsid w:val="000632FF"/>
    <w:rsid w:val="00065843"/>
    <w:rsid w:val="000659A3"/>
    <w:rsid w:val="00067044"/>
    <w:rsid w:val="00072BBA"/>
    <w:rsid w:val="00076943"/>
    <w:rsid w:val="000770C7"/>
    <w:rsid w:val="00081BE5"/>
    <w:rsid w:val="00085582"/>
    <w:rsid w:val="00086D4E"/>
    <w:rsid w:val="000875FB"/>
    <w:rsid w:val="00087BE7"/>
    <w:rsid w:val="00090030"/>
    <w:rsid w:val="00092083"/>
    <w:rsid w:val="00095CEB"/>
    <w:rsid w:val="0009754F"/>
    <w:rsid w:val="000A2F57"/>
    <w:rsid w:val="000A446D"/>
    <w:rsid w:val="000B1F17"/>
    <w:rsid w:val="000B2082"/>
    <w:rsid w:val="000B46E0"/>
    <w:rsid w:val="000B4D44"/>
    <w:rsid w:val="000C09CD"/>
    <w:rsid w:val="000C2587"/>
    <w:rsid w:val="000C4F25"/>
    <w:rsid w:val="000D1A58"/>
    <w:rsid w:val="000D1B30"/>
    <w:rsid w:val="000D34CB"/>
    <w:rsid w:val="000D637E"/>
    <w:rsid w:val="000D6E90"/>
    <w:rsid w:val="000F406B"/>
    <w:rsid w:val="000F4F5C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21908"/>
    <w:rsid w:val="0013136F"/>
    <w:rsid w:val="001328EE"/>
    <w:rsid w:val="00137E9F"/>
    <w:rsid w:val="00140B54"/>
    <w:rsid w:val="00142588"/>
    <w:rsid w:val="00153D82"/>
    <w:rsid w:val="001578A8"/>
    <w:rsid w:val="001626E8"/>
    <w:rsid w:val="00162895"/>
    <w:rsid w:val="001672CD"/>
    <w:rsid w:val="00167A93"/>
    <w:rsid w:val="0018212B"/>
    <w:rsid w:val="00183091"/>
    <w:rsid w:val="00191AC5"/>
    <w:rsid w:val="001926A7"/>
    <w:rsid w:val="00193941"/>
    <w:rsid w:val="001A6E31"/>
    <w:rsid w:val="001B12C5"/>
    <w:rsid w:val="001B6585"/>
    <w:rsid w:val="001B7706"/>
    <w:rsid w:val="001C1C8C"/>
    <w:rsid w:val="001C2333"/>
    <w:rsid w:val="001C4A09"/>
    <w:rsid w:val="001C5C2A"/>
    <w:rsid w:val="001D0417"/>
    <w:rsid w:val="001D1C8F"/>
    <w:rsid w:val="001D7C19"/>
    <w:rsid w:val="001E06EA"/>
    <w:rsid w:val="001E161F"/>
    <w:rsid w:val="001E2803"/>
    <w:rsid w:val="001E31F6"/>
    <w:rsid w:val="00205B93"/>
    <w:rsid w:val="002137A2"/>
    <w:rsid w:val="00221396"/>
    <w:rsid w:val="002263FD"/>
    <w:rsid w:val="00227DE1"/>
    <w:rsid w:val="00230B5D"/>
    <w:rsid w:val="002316FA"/>
    <w:rsid w:val="00231F2D"/>
    <w:rsid w:val="00236FEE"/>
    <w:rsid w:val="002402A3"/>
    <w:rsid w:val="0024329C"/>
    <w:rsid w:val="00256B0E"/>
    <w:rsid w:val="0025715E"/>
    <w:rsid w:val="00263122"/>
    <w:rsid w:val="00267CB7"/>
    <w:rsid w:val="00271F56"/>
    <w:rsid w:val="00276FE3"/>
    <w:rsid w:val="00280241"/>
    <w:rsid w:val="00285F12"/>
    <w:rsid w:val="00287D6A"/>
    <w:rsid w:val="00293CD3"/>
    <w:rsid w:val="0029648A"/>
    <w:rsid w:val="00297366"/>
    <w:rsid w:val="002A028D"/>
    <w:rsid w:val="002A5126"/>
    <w:rsid w:val="002A7AFB"/>
    <w:rsid w:val="002B3433"/>
    <w:rsid w:val="002B6FFF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3696"/>
    <w:rsid w:val="00303853"/>
    <w:rsid w:val="00305058"/>
    <w:rsid w:val="00320B15"/>
    <w:rsid w:val="003217F3"/>
    <w:rsid w:val="00325F34"/>
    <w:rsid w:val="003317B8"/>
    <w:rsid w:val="00331BEF"/>
    <w:rsid w:val="00331C69"/>
    <w:rsid w:val="0033328C"/>
    <w:rsid w:val="0033529B"/>
    <w:rsid w:val="003366E4"/>
    <w:rsid w:val="003544E2"/>
    <w:rsid w:val="0035791D"/>
    <w:rsid w:val="00360BF7"/>
    <w:rsid w:val="003627F4"/>
    <w:rsid w:val="003630A6"/>
    <w:rsid w:val="00364335"/>
    <w:rsid w:val="00365E51"/>
    <w:rsid w:val="003664B4"/>
    <w:rsid w:val="003728BE"/>
    <w:rsid w:val="00372BCD"/>
    <w:rsid w:val="00374733"/>
    <w:rsid w:val="00375D30"/>
    <w:rsid w:val="0037638A"/>
    <w:rsid w:val="0038143D"/>
    <w:rsid w:val="0038374B"/>
    <w:rsid w:val="00385FE5"/>
    <w:rsid w:val="00390662"/>
    <w:rsid w:val="00390A57"/>
    <w:rsid w:val="00392475"/>
    <w:rsid w:val="0039271E"/>
    <w:rsid w:val="00392ACC"/>
    <w:rsid w:val="00392DA8"/>
    <w:rsid w:val="003930EF"/>
    <w:rsid w:val="003A5FE8"/>
    <w:rsid w:val="003B60E9"/>
    <w:rsid w:val="003B6620"/>
    <w:rsid w:val="003B6CC3"/>
    <w:rsid w:val="003B6CE6"/>
    <w:rsid w:val="003C2AFB"/>
    <w:rsid w:val="003C38B9"/>
    <w:rsid w:val="003C7A5C"/>
    <w:rsid w:val="003D0ADD"/>
    <w:rsid w:val="003D0F6C"/>
    <w:rsid w:val="003D3CE9"/>
    <w:rsid w:val="003E23B0"/>
    <w:rsid w:val="003E46A6"/>
    <w:rsid w:val="003E65BE"/>
    <w:rsid w:val="003F259F"/>
    <w:rsid w:val="003F59B2"/>
    <w:rsid w:val="00400109"/>
    <w:rsid w:val="00400CA6"/>
    <w:rsid w:val="004019BE"/>
    <w:rsid w:val="00401F8C"/>
    <w:rsid w:val="004119DF"/>
    <w:rsid w:val="00411C5B"/>
    <w:rsid w:val="00413EC3"/>
    <w:rsid w:val="004147D2"/>
    <w:rsid w:val="00416461"/>
    <w:rsid w:val="00417939"/>
    <w:rsid w:val="0042354F"/>
    <w:rsid w:val="00424685"/>
    <w:rsid w:val="00425521"/>
    <w:rsid w:val="004318A5"/>
    <w:rsid w:val="00436E74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1FBB"/>
    <w:rsid w:val="00493936"/>
    <w:rsid w:val="00496198"/>
    <w:rsid w:val="004974A9"/>
    <w:rsid w:val="004A5DF6"/>
    <w:rsid w:val="004A6757"/>
    <w:rsid w:val="004A6A87"/>
    <w:rsid w:val="004A6FE7"/>
    <w:rsid w:val="004B5095"/>
    <w:rsid w:val="004D53BD"/>
    <w:rsid w:val="004E54EA"/>
    <w:rsid w:val="004F0A3C"/>
    <w:rsid w:val="004F12B4"/>
    <w:rsid w:val="004F214B"/>
    <w:rsid w:val="004F2AA5"/>
    <w:rsid w:val="004F4CE5"/>
    <w:rsid w:val="004F50A8"/>
    <w:rsid w:val="004F58EA"/>
    <w:rsid w:val="005036D1"/>
    <w:rsid w:val="00503B70"/>
    <w:rsid w:val="0051416B"/>
    <w:rsid w:val="00521104"/>
    <w:rsid w:val="0052458B"/>
    <w:rsid w:val="00530099"/>
    <w:rsid w:val="00531747"/>
    <w:rsid w:val="00531E46"/>
    <w:rsid w:val="00532FB7"/>
    <w:rsid w:val="0053312E"/>
    <w:rsid w:val="00534BA7"/>
    <w:rsid w:val="005359E0"/>
    <w:rsid w:val="00540512"/>
    <w:rsid w:val="00541775"/>
    <w:rsid w:val="00542A5B"/>
    <w:rsid w:val="00543947"/>
    <w:rsid w:val="005439E1"/>
    <w:rsid w:val="005445E6"/>
    <w:rsid w:val="0054497C"/>
    <w:rsid w:val="0054721B"/>
    <w:rsid w:val="00547BAB"/>
    <w:rsid w:val="0055154C"/>
    <w:rsid w:val="00552C86"/>
    <w:rsid w:val="00557451"/>
    <w:rsid w:val="00561002"/>
    <w:rsid w:val="0056423A"/>
    <w:rsid w:val="00565F02"/>
    <w:rsid w:val="00567679"/>
    <w:rsid w:val="00567894"/>
    <w:rsid w:val="0057290F"/>
    <w:rsid w:val="00575ADE"/>
    <w:rsid w:val="00585D41"/>
    <w:rsid w:val="0059554F"/>
    <w:rsid w:val="005A0A7C"/>
    <w:rsid w:val="005A0E06"/>
    <w:rsid w:val="005A10BB"/>
    <w:rsid w:val="005B5343"/>
    <w:rsid w:val="005B56BB"/>
    <w:rsid w:val="005B598B"/>
    <w:rsid w:val="005C0707"/>
    <w:rsid w:val="005C25FE"/>
    <w:rsid w:val="005C2E87"/>
    <w:rsid w:val="005C4FB7"/>
    <w:rsid w:val="005E421C"/>
    <w:rsid w:val="005E5558"/>
    <w:rsid w:val="005F06FA"/>
    <w:rsid w:val="005F2123"/>
    <w:rsid w:val="005F6BC7"/>
    <w:rsid w:val="00610A3C"/>
    <w:rsid w:val="006179CD"/>
    <w:rsid w:val="006205FA"/>
    <w:rsid w:val="00621FBE"/>
    <w:rsid w:val="00654241"/>
    <w:rsid w:val="00660637"/>
    <w:rsid w:val="00661D89"/>
    <w:rsid w:val="00663950"/>
    <w:rsid w:val="00665479"/>
    <w:rsid w:val="00665B06"/>
    <w:rsid w:val="00671C86"/>
    <w:rsid w:val="00673AB1"/>
    <w:rsid w:val="00675BD1"/>
    <w:rsid w:val="00685D89"/>
    <w:rsid w:val="0068687A"/>
    <w:rsid w:val="00690DD6"/>
    <w:rsid w:val="006910CF"/>
    <w:rsid w:val="00692B89"/>
    <w:rsid w:val="00693B1C"/>
    <w:rsid w:val="00697794"/>
    <w:rsid w:val="006A0690"/>
    <w:rsid w:val="006A0C19"/>
    <w:rsid w:val="006A5221"/>
    <w:rsid w:val="006B0053"/>
    <w:rsid w:val="006B25E1"/>
    <w:rsid w:val="006B36F3"/>
    <w:rsid w:val="006B7068"/>
    <w:rsid w:val="006B708F"/>
    <w:rsid w:val="006C162E"/>
    <w:rsid w:val="006C2748"/>
    <w:rsid w:val="006C2762"/>
    <w:rsid w:val="006C3DEC"/>
    <w:rsid w:val="006C779F"/>
    <w:rsid w:val="006D5DB8"/>
    <w:rsid w:val="006D620C"/>
    <w:rsid w:val="006E0FD4"/>
    <w:rsid w:val="006E2F6F"/>
    <w:rsid w:val="006F06C4"/>
    <w:rsid w:val="006F489C"/>
    <w:rsid w:val="00700178"/>
    <w:rsid w:val="00700336"/>
    <w:rsid w:val="007012EF"/>
    <w:rsid w:val="00701FC2"/>
    <w:rsid w:val="00702648"/>
    <w:rsid w:val="007052BC"/>
    <w:rsid w:val="00705837"/>
    <w:rsid w:val="00706B9D"/>
    <w:rsid w:val="0071042E"/>
    <w:rsid w:val="00711851"/>
    <w:rsid w:val="007129AD"/>
    <w:rsid w:val="00716881"/>
    <w:rsid w:val="00725877"/>
    <w:rsid w:val="00730DFA"/>
    <w:rsid w:val="00732682"/>
    <w:rsid w:val="00735137"/>
    <w:rsid w:val="007471EC"/>
    <w:rsid w:val="00747D6C"/>
    <w:rsid w:val="00747DF9"/>
    <w:rsid w:val="00747FA4"/>
    <w:rsid w:val="00752C87"/>
    <w:rsid w:val="00754B07"/>
    <w:rsid w:val="007551EC"/>
    <w:rsid w:val="007560AD"/>
    <w:rsid w:val="00765B34"/>
    <w:rsid w:val="007702BE"/>
    <w:rsid w:val="00772C61"/>
    <w:rsid w:val="00773BAB"/>
    <w:rsid w:val="007764A9"/>
    <w:rsid w:val="0077765A"/>
    <w:rsid w:val="007813E3"/>
    <w:rsid w:val="00781D31"/>
    <w:rsid w:val="00786D1B"/>
    <w:rsid w:val="00787860"/>
    <w:rsid w:val="007878AB"/>
    <w:rsid w:val="00790994"/>
    <w:rsid w:val="007912A2"/>
    <w:rsid w:val="007B3CED"/>
    <w:rsid w:val="007B481B"/>
    <w:rsid w:val="007C0BE1"/>
    <w:rsid w:val="007C462F"/>
    <w:rsid w:val="007D0F5D"/>
    <w:rsid w:val="007D0FB4"/>
    <w:rsid w:val="007D1754"/>
    <w:rsid w:val="007D5572"/>
    <w:rsid w:val="007E2279"/>
    <w:rsid w:val="007E5D15"/>
    <w:rsid w:val="007E7503"/>
    <w:rsid w:val="007F0F9C"/>
    <w:rsid w:val="008009C0"/>
    <w:rsid w:val="008047D8"/>
    <w:rsid w:val="008075CD"/>
    <w:rsid w:val="00810A45"/>
    <w:rsid w:val="0081279E"/>
    <w:rsid w:val="00813AB9"/>
    <w:rsid w:val="00815CBA"/>
    <w:rsid w:val="00815F27"/>
    <w:rsid w:val="00817815"/>
    <w:rsid w:val="00820C97"/>
    <w:rsid w:val="0082429A"/>
    <w:rsid w:val="00840710"/>
    <w:rsid w:val="00840E4B"/>
    <w:rsid w:val="008467D9"/>
    <w:rsid w:val="008504FA"/>
    <w:rsid w:val="0085217A"/>
    <w:rsid w:val="0085798B"/>
    <w:rsid w:val="00860CAE"/>
    <w:rsid w:val="00860F84"/>
    <w:rsid w:val="00861721"/>
    <w:rsid w:val="00866CF0"/>
    <w:rsid w:val="00867E4E"/>
    <w:rsid w:val="008703AE"/>
    <w:rsid w:val="008737BB"/>
    <w:rsid w:val="0087680C"/>
    <w:rsid w:val="00880221"/>
    <w:rsid w:val="008854E1"/>
    <w:rsid w:val="00885C2B"/>
    <w:rsid w:val="008866B4"/>
    <w:rsid w:val="0089587F"/>
    <w:rsid w:val="008958C0"/>
    <w:rsid w:val="00897D3C"/>
    <w:rsid w:val="008A15F9"/>
    <w:rsid w:val="008A5886"/>
    <w:rsid w:val="008A61ED"/>
    <w:rsid w:val="008B22C7"/>
    <w:rsid w:val="008B4A38"/>
    <w:rsid w:val="008B4D9F"/>
    <w:rsid w:val="008B5BB0"/>
    <w:rsid w:val="008B6047"/>
    <w:rsid w:val="008B6EE6"/>
    <w:rsid w:val="008B7053"/>
    <w:rsid w:val="008B765E"/>
    <w:rsid w:val="008C2F34"/>
    <w:rsid w:val="008C6F27"/>
    <w:rsid w:val="008D2CA6"/>
    <w:rsid w:val="008D458C"/>
    <w:rsid w:val="008D7029"/>
    <w:rsid w:val="008E3148"/>
    <w:rsid w:val="008F2321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22DEC"/>
    <w:rsid w:val="00923D28"/>
    <w:rsid w:val="009265EA"/>
    <w:rsid w:val="00926B08"/>
    <w:rsid w:val="00931830"/>
    <w:rsid w:val="0093204D"/>
    <w:rsid w:val="00933AF8"/>
    <w:rsid w:val="00944711"/>
    <w:rsid w:val="00944B42"/>
    <w:rsid w:val="009467F0"/>
    <w:rsid w:val="009505E6"/>
    <w:rsid w:val="00951331"/>
    <w:rsid w:val="00951D95"/>
    <w:rsid w:val="009523F3"/>
    <w:rsid w:val="009562CB"/>
    <w:rsid w:val="00956426"/>
    <w:rsid w:val="00960C12"/>
    <w:rsid w:val="009631B2"/>
    <w:rsid w:val="00970B53"/>
    <w:rsid w:val="00971029"/>
    <w:rsid w:val="00972082"/>
    <w:rsid w:val="0098317F"/>
    <w:rsid w:val="009862A8"/>
    <w:rsid w:val="0098707B"/>
    <w:rsid w:val="009900D2"/>
    <w:rsid w:val="009915FC"/>
    <w:rsid w:val="00992A84"/>
    <w:rsid w:val="0099394E"/>
    <w:rsid w:val="00997B56"/>
    <w:rsid w:val="009A184A"/>
    <w:rsid w:val="009A3692"/>
    <w:rsid w:val="009A4BF1"/>
    <w:rsid w:val="009A7C6B"/>
    <w:rsid w:val="009B01FD"/>
    <w:rsid w:val="009B1D8E"/>
    <w:rsid w:val="009B3B0D"/>
    <w:rsid w:val="009B442E"/>
    <w:rsid w:val="009B5A0C"/>
    <w:rsid w:val="009C0996"/>
    <w:rsid w:val="009C30C6"/>
    <w:rsid w:val="009C30DE"/>
    <w:rsid w:val="009C3989"/>
    <w:rsid w:val="009C4FA8"/>
    <w:rsid w:val="009C769D"/>
    <w:rsid w:val="009D0FF0"/>
    <w:rsid w:val="009D4522"/>
    <w:rsid w:val="009E51EC"/>
    <w:rsid w:val="009F021C"/>
    <w:rsid w:val="009F0700"/>
    <w:rsid w:val="009F0957"/>
    <w:rsid w:val="009F1577"/>
    <w:rsid w:val="009F1E4A"/>
    <w:rsid w:val="009F51B4"/>
    <w:rsid w:val="009F79A1"/>
    <w:rsid w:val="00A037D6"/>
    <w:rsid w:val="00A073E7"/>
    <w:rsid w:val="00A13279"/>
    <w:rsid w:val="00A1436D"/>
    <w:rsid w:val="00A161DF"/>
    <w:rsid w:val="00A16A0D"/>
    <w:rsid w:val="00A17FC8"/>
    <w:rsid w:val="00A20180"/>
    <w:rsid w:val="00A203F6"/>
    <w:rsid w:val="00A266AE"/>
    <w:rsid w:val="00A338FA"/>
    <w:rsid w:val="00A35475"/>
    <w:rsid w:val="00A36993"/>
    <w:rsid w:val="00A4287F"/>
    <w:rsid w:val="00A42D9B"/>
    <w:rsid w:val="00A443FE"/>
    <w:rsid w:val="00A448F3"/>
    <w:rsid w:val="00A53573"/>
    <w:rsid w:val="00A56011"/>
    <w:rsid w:val="00A60CFE"/>
    <w:rsid w:val="00A61A54"/>
    <w:rsid w:val="00A63A5B"/>
    <w:rsid w:val="00A653E4"/>
    <w:rsid w:val="00A74DE8"/>
    <w:rsid w:val="00A75C46"/>
    <w:rsid w:val="00A810B2"/>
    <w:rsid w:val="00A86A36"/>
    <w:rsid w:val="00A905AE"/>
    <w:rsid w:val="00A930F3"/>
    <w:rsid w:val="00A9329A"/>
    <w:rsid w:val="00A93375"/>
    <w:rsid w:val="00A93C1B"/>
    <w:rsid w:val="00A94BFD"/>
    <w:rsid w:val="00A94D91"/>
    <w:rsid w:val="00A966D8"/>
    <w:rsid w:val="00A97D7C"/>
    <w:rsid w:val="00AA1A97"/>
    <w:rsid w:val="00AA7DEF"/>
    <w:rsid w:val="00AB2746"/>
    <w:rsid w:val="00AB4C64"/>
    <w:rsid w:val="00AB56C5"/>
    <w:rsid w:val="00AC0853"/>
    <w:rsid w:val="00AC1FFB"/>
    <w:rsid w:val="00AC61B8"/>
    <w:rsid w:val="00AC65A4"/>
    <w:rsid w:val="00AC66A2"/>
    <w:rsid w:val="00AD30AF"/>
    <w:rsid w:val="00AD4F56"/>
    <w:rsid w:val="00AE0709"/>
    <w:rsid w:val="00AE53A6"/>
    <w:rsid w:val="00AE5649"/>
    <w:rsid w:val="00AE7079"/>
    <w:rsid w:val="00AF259B"/>
    <w:rsid w:val="00B04BC2"/>
    <w:rsid w:val="00B07395"/>
    <w:rsid w:val="00B10984"/>
    <w:rsid w:val="00B11DBE"/>
    <w:rsid w:val="00B12E20"/>
    <w:rsid w:val="00B13F4E"/>
    <w:rsid w:val="00B1415B"/>
    <w:rsid w:val="00B158A8"/>
    <w:rsid w:val="00B170DA"/>
    <w:rsid w:val="00B17217"/>
    <w:rsid w:val="00B207EF"/>
    <w:rsid w:val="00B2359D"/>
    <w:rsid w:val="00B24473"/>
    <w:rsid w:val="00B27353"/>
    <w:rsid w:val="00B31FB3"/>
    <w:rsid w:val="00B37CA7"/>
    <w:rsid w:val="00B37E33"/>
    <w:rsid w:val="00B40A5B"/>
    <w:rsid w:val="00B41E0E"/>
    <w:rsid w:val="00B511C4"/>
    <w:rsid w:val="00B51F03"/>
    <w:rsid w:val="00B5298C"/>
    <w:rsid w:val="00B52C11"/>
    <w:rsid w:val="00B56088"/>
    <w:rsid w:val="00B57DB8"/>
    <w:rsid w:val="00B602E6"/>
    <w:rsid w:val="00B6055B"/>
    <w:rsid w:val="00B6633F"/>
    <w:rsid w:val="00B72F89"/>
    <w:rsid w:val="00B743C9"/>
    <w:rsid w:val="00B74954"/>
    <w:rsid w:val="00B75CDB"/>
    <w:rsid w:val="00B80BF7"/>
    <w:rsid w:val="00B80C43"/>
    <w:rsid w:val="00B82744"/>
    <w:rsid w:val="00B82A86"/>
    <w:rsid w:val="00B9662E"/>
    <w:rsid w:val="00B97013"/>
    <w:rsid w:val="00B9765F"/>
    <w:rsid w:val="00BA00F9"/>
    <w:rsid w:val="00BA4495"/>
    <w:rsid w:val="00BB02ED"/>
    <w:rsid w:val="00BB0720"/>
    <w:rsid w:val="00BB1D15"/>
    <w:rsid w:val="00BC05FE"/>
    <w:rsid w:val="00BC0C89"/>
    <w:rsid w:val="00BC15D7"/>
    <w:rsid w:val="00BC1837"/>
    <w:rsid w:val="00BC23AD"/>
    <w:rsid w:val="00BC2E1A"/>
    <w:rsid w:val="00BD098A"/>
    <w:rsid w:val="00BF0344"/>
    <w:rsid w:val="00BF0C00"/>
    <w:rsid w:val="00BF316A"/>
    <w:rsid w:val="00BF50E0"/>
    <w:rsid w:val="00BF7E8C"/>
    <w:rsid w:val="00C0176A"/>
    <w:rsid w:val="00C01BAF"/>
    <w:rsid w:val="00C05B88"/>
    <w:rsid w:val="00C11AEB"/>
    <w:rsid w:val="00C16B5B"/>
    <w:rsid w:val="00C17D9B"/>
    <w:rsid w:val="00C2111A"/>
    <w:rsid w:val="00C24687"/>
    <w:rsid w:val="00C27870"/>
    <w:rsid w:val="00C30910"/>
    <w:rsid w:val="00C30FD1"/>
    <w:rsid w:val="00C33DED"/>
    <w:rsid w:val="00C46191"/>
    <w:rsid w:val="00C46ACD"/>
    <w:rsid w:val="00C512B4"/>
    <w:rsid w:val="00C55BD4"/>
    <w:rsid w:val="00C6184F"/>
    <w:rsid w:val="00C6356E"/>
    <w:rsid w:val="00C655E1"/>
    <w:rsid w:val="00C84063"/>
    <w:rsid w:val="00C85F62"/>
    <w:rsid w:val="00C91EA1"/>
    <w:rsid w:val="00C91F94"/>
    <w:rsid w:val="00CA0108"/>
    <w:rsid w:val="00CA5C51"/>
    <w:rsid w:val="00CA7095"/>
    <w:rsid w:val="00CA7BF9"/>
    <w:rsid w:val="00CB4B32"/>
    <w:rsid w:val="00CB51C1"/>
    <w:rsid w:val="00CC372F"/>
    <w:rsid w:val="00CC384D"/>
    <w:rsid w:val="00CC602D"/>
    <w:rsid w:val="00CC6BC0"/>
    <w:rsid w:val="00CD078B"/>
    <w:rsid w:val="00CD12E9"/>
    <w:rsid w:val="00CD1F5F"/>
    <w:rsid w:val="00CD2A59"/>
    <w:rsid w:val="00CE0E22"/>
    <w:rsid w:val="00CE1890"/>
    <w:rsid w:val="00CE5EE6"/>
    <w:rsid w:val="00CF2CC6"/>
    <w:rsid w:val="00CF3478"/>
    <w:rsid w:val="00CF462C"/>
    <w:rsid w:val="00CF4C08"/>
    <w:rsid w:val="00CF5294"/>
    <w:rsid w:val="00CF7E96"/>
    <w:rsid w:val="00D02836"/>
    <w:rsid w:val="00D029AB"/>
    <w:rsid w:val="00D13D84"/>
    <w:rsid w:val="00D212A8"/>
    <w:rsid w:val="00D23EE5"/>
    <w:rsid w:val="00D27147"/>
    <w:rsid w:val="00D274F8"/>
    <w:rsid w:val="00D317B9"/>
    <w:rsid w:val="00D3399F"/>
    <w:rsid w:val="00D36435"/>
    <w:rsid w:val="00D40FF4"/>
    <w:rsid w:val="00D410F2"/>
    <w:rsid w:val="00D41C35"/>
    <w:rsid w:val="00D41E95"/>
    <w:rsid w:val="00D4287D"/>
    <w:rsid w:val="00D45979"/>
    <w:rsid w:val="00D50FFB"/>
    <w:rsid w:val="00D53A03"/>
    <w:rsid w:val="00D575F7"/>
    <w:rsid w:val="00D57FAD"/>
    <w:rsid w:val="00D613D4"/>
    <w:rsid w:val="00D719B3"/>
    <w:rsid w:val="00D74876"/>
    <w:rsid w:val="00D75697"/>
    <w:rsid w:val="00D76D21"/>
    <w:rsid w:val="00D8173B"/>
    <w:rsid w:val="00D81E28"/>
    <w:rsid w:val="00D84B3C"/>
    <w:rsid w:val="00D9481F"/>
    <w:rsid w:val="00D950F8"/>
    <w:rsid w:val="00DA243A"/>
    <w:rsid w:val="00DA384C"/>
    <w:rsid w:val="00DA4E2A"/>
    <w:rsid w:val="00DA6C5C"/>
    <w:rsid w:val="00DA79A1"/>
    <w:rsid w:val="00DB088D"/>
    <w:rsid w:val="00DB497C"/>
    <w:rsid w:val="00DB5BC2"/>
    <w:rsid w:val="00DB6B8B"/>
    <w:rsid w:val="00DB6B97"/>
    <w:rsid w:val="00DB71AB"/>
    <w:rsid w:val="00DC0880"/>
    <w:rsid w:val="00DC320A"/>
    <w:rsid w:val="00DC5DE6"/>
    <w:rsid w:val="00DD176C"/>
    <w:rsid w:val="00DD19FE"/>
    <w:rsid w:val="00DD290E"/>
    <w:rsid w:val="00DD4377"/>
    <w:rsid w:val="00DD60E2"/>
    <w:rsid w:val="00DE0742"/>
    <w:rsid w:val="00DE1CB0"/>
    <w:rsid w:val="00DE3389"/>
    <w:rsid w:val="00DE7335"/>
    <w:rsid w:val="00DF4561"/>
    <w:rsid w:val="00DF5D8D"/>
    <w:rsid w:val="00DF69D5"/>
    <w:rsid w:val="00E02735"/>
    <w:rsid w:val="00E0452F"/>
    <w:rsid w:val="00E05314"/>
    <w:rsid w:val="00E073C1"/>
    <w:rsid w:val="00E11707"/>
    <w:rsid w:val="00E146BE"/>
    <w:rsid w:val="00E2191E"/>
    <w:rsid w:val="00E26166"/>
    <w:rsid w:val="00E3062C"/>
    <w:rsid w:val="00E36B09"/>
    <w:rsid w:val="00E41C6B"/>
    <w:rsid w:val="00E444B4"/>
    <w:rsid w:val="00E46C14"/>
    <w:rsid w:val="00E5306F"/>
    <w:rsid w:val="00E54AB7"/>
    <w:rsid w:val="00E55C65"/>
    <w:rsid w:val="00E569E3"/>
    <w:rsid w:val="00E609C3"/>
    <w:rsid w:val="00E62487"/>
    <w:rsid w:val="00E63740"/>
    <w:rsid w:val="00E712D0"/>
    <w:rsid w:val="00E7349E"/>
    <w:rsid w:val="00E751D3"/>
    <w:rsid w:val="00E805B5"/>
    <w:rsid w:val="00E84CD4"/>
    <w:rsid w:val="00E91C5B"/>
    <w:rsid w:val="00E92A29"/>
    <w:rsid w:val="00E932E0"/>
    <w:rsid w:val="00EA0B11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62BE"/>
    <w:rsid w:val="00EF7BAF"/>
    <w:rsid w:val="00F04831"/>
    <w:rsid w:val="00F06F67"/>
    <w:rsid w:val="00F104A3"/>
    <w:rsid w:val="00F113BC"/>
    <w:rsid w:val="00F15ACB"/>
    <w:rsid w:val="00F15FD8"/>
    <w:rsid w:val="00F21BC8"/>
    <w:rsid w:val="00F231C0"/>
    <w:rsid w:val="00F257D3"/>
    <w:rsid w:val="00F32DE4"/>
    <w:rsid w:val="00F402E9"/>
    <w:rsid w:val="00F451DB"/>
    <w:rsid w:val="00F453B1"/>
    <w:rsid w:val="00F45DF3"/>
    <w:rsid w:val="00F60305"/>
    <w:rsid w:val="00F7367E"/>
    <w:rsid w:val="00F7370F"/>
    <w:rsid w:val="00F7519A"/>
    <w:rsid w:val="00F75956"/>
    <w:rsid w:val="00F807D1"/>
    <w:rsid w:val="00F81177"/>
    <w:rsid w:val="00F83CE4"/>
    <w:rsid w:val="00F8421C"/>
    <w:rsid w:val="00F86E9C"/>
    <w:rsid w:val="00F86EDE"/>
    <w:rsid w:val="00F9110D"/>
    <w:rsid w:val="00F920B1"/>
    <w:rsid w:val="00F94341"/>
    <w:rsid w:val="00F94ADB"/>
    <w:rsid w:val="00FA13F9"/>
    <w:rsid w:val="00FA15C5"/>
    <w:rsid w:val="00FA657D"/>
    <w:rsid w:val="00FB2777"/>
    <w:rsid w:val="00FB468B"/>
    <w:rsid w:val="00FB6356"/>
    <w:rsid w:val="00FC4C7A"/>
    <w:rsid w:val="00FC5FAF"/>
    <w:rsid w:val="00FD015B"/>
    <w:rsid w:val="00FD3F38"/>
    <w:rsid w:val="00FD50EC"/>
    <w:rsid w:val="00FE3E88"/>
    <w:rsid w:val="00FE52D2"/>
    <w:rsid w:val="00FE7204"/>
    <w:rsid w:val="00FE7F74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6A0690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"/>
    <w:basedOn w:val="a0"/>
    <w:rsid w:val="006A0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68B0-78D1-4D46-A706-A963346D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345</cp:revision>
  <cp:lastPrinted>2024-07-29T11:11:00Z</cp:lastPrinted>
  <dcterms:created xsi:type="dcterms:W3CDTF">2018-04-02T09:59:00Z</dcterms:created>
  <dcterms:modified xsi:type="dcterms:W3CDTF">2024-07-30T07:34:00Z</dcterms:modified>
</cp:coreProperties>
</file>